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395B" w14:textId="77777777" w:rsidR="001041BE" w:rsidRDefault="0084647A" w:rsidP="001041BE">
      <w:r>
        <w:t xml:space="preserve"> </w:t>
      </w:r>
      <w:r w:rsidR="001041BE">
        <w:rPr>
          <w:noProof/>
          <w:lang w:eastAsia="de-DE"/>
        </w:rPr>
        <w:drawing>
          <wp:inline distT="0" distB="0" distL="0" distR="0" wp14:anchorId="1B60AA5A" wp14:editId="6673FDC8">
            <wp:extent cx="2118360" cy="960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041BE" w14:paraId="19985CDC" w14:textId="77777777" w:rsidTr="001041BE">
        <w:trPr>
          <w:trHeight w:val="1709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736C4" w14:textId="77777777" w:rsidR="001041BE" w:rsidRDefault="001041BE">
            <w:pPr>
              <w:spacing w:line="240" w:lineRule="auto"/>
            </w:pPr>
            <w:r>
              <w:t>Bitte ausgefüllt zurücksenden an</w:t>
            </w:r>
          </w:p>
          <w:p w14:paraId="005CEDD3" w14:textId="77777777" w:rsidR="001041BE" w:rsidRDefault="001041BE">
            <w:pPr>
              <w:spacing w:line="240" w:lineRule="auto"/>
            </w:pPr>
          </w:p>
          <w:p w14:paraId="081C6B5B" w14:textId="77777777" w:rsidR="001041BE" w:rsidRDefault="001041BE">
            <w:pPr>
              <w:spacing w:line="240" w:lineRule="auto"/>
              <w:ind w:left="9"/>
            </w:pPr>
            <w:r>
              <w:t>Notare Kärcher &amp; Burkardt</w:t>
            </w:r>
          </w:p>
          <w:p w14:paraId="454F4246" w14:textId="77777777" w:rsidR="001041BE" w:rsidRDefault="001041BE">
            <w:pPr>
              <w:spacing w:line="240" w:lineRule="auto"/>
              <w:ind w:left="9"/>
            </w:pPr>
            <w:r>
              <w:t>Wannenstr. 1 1</w:t>
            </w:r>
          </w:p>
          <w:p w14:paraId="0CAE52D6" w14:textId="77777777" w:rsidR="001041BE" w:rsidRDefault="001041BE">
            <w:pPr>
              <w:spacing w:after="839" w:line="240" w:lineRule="auto"/>
              <w:ind w:left="9"/>
            </w:pPr>
            <w:r>
              <w:t>78056 Villingen-Schwenningen</w:t>
            </w:r>
          </w:p>
        </w:tc>
        <w:tc>
          <w:tcPr>
            <w:tcW w:w="4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C9703" w14:textId="77777777" w:rsidR="001041BE" w:rsidRDefault="001041BE">
            <w:pPr>
              <w:spacing w:line="240" w:lineRule="auto"/>
            </w:pPr>
            <w:r>
              <w:t>Bei Rückfragen:</w:t>
            </w:r>
          </w:p>
          <w:p w14:paraId="762A1B90" w14:textId="77777777" w:rsidR="001041BE" w:rsidRDefault="001041BE">
            <w:pPr>
              <w:spacing w:line="240" w:lineRule="auto"/>
            </w:pPr>
            <w:r>
              <w:sym w:font="Wingdings" w:char="F029"/>
            </w:r>
            <w:r>
              <w:t xml:space="preserve"> 07720/992550</w:t>
            </w:r>
          </w:p>
          <w:p w14:paraId="48705C79" w14:textId="77777777" w:rsidR="001041BE" w:rsidRDefault="001041BE">
            <w:pPr>
              <w:spacing w:line="240" w:lineRule="auto"/>
            </w:pPr>
            <w:r>
              <w:t>E-Mail: kontakt@kb-notare.de</w:t>
            </w:r>
          </w:p>
        </w:tc>
      </w:tr>
    </w:tbl>
    <w:p w14:paraId="052F21AB" w14:textId="77777777" w:rsidR="001041BE" w:rsidRDefault="001041BE" w:rsidP="001041BE">
      <w:pPr>
        <w:rPr>
          <w:sz w:val="28"/>
          <w:szCs w:val="28"/>
        </w:rPr>
      </w:pPr>
    </w:p>
    <w:p w14:paraId="7C2B4401" w14:textId="2CF37B97" w:rsidR="001041BE" w:rsidRDefault="001041BE" w:rsidP="001041BE">
      <w:pPr>
        <w:rPr>
          <w:sz w:val="28"/>
          <w:szCs w:val="28"/>
        </w:rPr>
      </w:pPr>
      <w:r>
        <w:rPr>
          <w:sz w:val="28"/>
          <w:szCs w:val="28"/>
        </w:rPr>
        <w:t xml:space="preserve">Daten zum Übergabe-/Schenkungsvertrag </w:t>
      </w:r>
    </w:p>
    <w:p w14:paraId="13D911CC" w14:textId="6F38A7B3" w:rsidR="00965CB8" w:rsidRDefault="00965CB8" w:rsidP="001041BE">
      <w:pPr>
        <w:rPr>
          <w:sz w:val="28"/>
          <w:szCs w:val="28"/>
        </w:rPr>
      </w:pPr>
      <w:r>
        <w:rPr>
          <w:sz w:val="28"/>
          <w:szCs w:val="28"/>
        </w:rPr>
        <w:t>Nach Möglichkeit</w:t>
      </w:r>
    </w:p>
    <w:p w14:paraId="22DCE4FC" w14:textId="1C0E3CFB" w:rsidR="001041BE" w:rsidRDefault="00337F2F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32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41BE">
        <w:rPr>
          <w:sz w:val="28"/>
          <w:szCs w:val="28"/>
        </w:rPr>
        <w:t xml:space="preserve"> bei Notar Kärcher</w:t>
      </w:r>
    </w:p>
    <w:p w14:paraId="0F494C86" w14:textId="77777777" w:rsidR="001041BE" w:rsidRDefault="00337F2F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0214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41BE">
        <w:rPr>
          <w:sz w:val="28"/>
          <w:szCs w:val="28"/>
        </w:rPr>
        <w:t xml:space="preserve"> bei Notarin Burkardt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1041BE" w14:paraId="10AACBFB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44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286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Übergeber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A6C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Ehegatte/Mitübergeber bzw. Zustimmender</w:t>
            </w:r>
          </w:p>
        </w:tc>
      </w:tr>
      <w:tr w:rsidR="001041BE" w14:paraId="4A61801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BB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16AD3EE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15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728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CD3FCF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66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06F1790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05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26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049B20B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4E6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1C31DBE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2F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5D8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B0D2207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50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4C303CC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16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5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8F2D60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105" w14:textId="610D703D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  <w:r w:rsidR="00EA5C7A">
              <w:rPr>
                <w:sz w:val="24"/>
                <w:szCs w:val="24"/>
              </w:rPr>
              <w:t xml:space="preserve"> &amp; PLZ</w:t>
            </w:r>
          </w:p>
          <w:p w14:paraId="4A687BC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83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3F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25A874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3E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1A3C123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A15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76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A46471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A2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7D9D2C6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54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DB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2EFD77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CE6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5F244F7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E3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1D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487A581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114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Wichtig !!</w:t>
            </w:r>
          </w:p>
          <w:p w14:paraId="16E9F3F7" w14:textId="77777777" w:rsidR="001041BE" w:rsidRDefault="001041BE" w:rsidP="00E35D4C">
            <w:pPr>
              <w:spacing w:line="240" w:lineRule="auto"/>
              <w:rPr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C6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C0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43BF2C99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5C6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5DB6FA1C" w14:textId="216517B4" w:rsidR="009857BD" w:rsidRDefault="00C53435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251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7B7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81ED09C" w14:textId="77777777" w:rsidR="001041BE" w:rsidRDefault="001041BE" w:rsidP="001041B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1041BE" w14:paraId="04293EB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12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856E" w14:textId="47B1CAE8" w:rsidR="001041BE" w:rsidRDefault="003A367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Übernehmer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9079" w14:textId="63B2A040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Ehegatte</w:t>
            </w:r>
            <w:r w:rsidR="003A367D">
              <w:rPr>
                <w:b/>
                <w:sz w:val="24"/>
                <w:szCs w:val="24"/>
              </w:rPr>
              <w:t xml:space="preserve"> des Übernehmers</w:t>
            </w:r>
            <w:r>
              <w:rPr>
                <w:b/>
                <w:sz w:val="24"/>
                <w:szCs w:val="24"/>
              </w:rPr>
              <w:t xml:space="preserve"> (falls dieser miterwerben soll)</w:t>
            </w:r>
          </w:p>
        </w:tc>
      </w:tr>
      <w:tr w:rsidR="001041BE" w14:paraId="5E01343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96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3E48492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31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AA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BD29753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42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3200239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92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FF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54BE97A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58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4F20150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38A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5F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98AABE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080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78D0462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2B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0D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5B030928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A1A" w14:textId="49C52428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  <w:r w:rsidR="00EA5C7A">
              <w:rPr>
                <w:sz w:val="24"/>
                <w:szCs w:val="24"/>
              </w:rPr>
              <w:t xml:space="preserve"> &amp; PLZ</w:t>
            </w:r>
          </w:p>
          <w:p w14:paraId="23802F3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E5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48B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2B6161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A5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2B63052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32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4E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42F300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EB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3537924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071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8E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6D25FF8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12D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1AC6DCD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B51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4E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6D89CA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3B0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Wichtig !!</w:t>
            </w:r>
          </w:p>
          <w:p w14:paraId="3BAB303F" w14:textId="77777777" w:rsidR="001041BE" w:rsidRPr="00E35D4C" w:rsidRDefault="001041BE" w:rsidP="00E35D4C">
            <w:pPr>
              <w:spacing w:line="240" w:lineRule="auto"/>
              <w:rPr>
                <w:b/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DA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E3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31631C89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924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11465F0" w14:textId="5B673798" w:rsidR="009857BD" w:rsidRDefault="00337F2F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C8D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A81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24A8F68" w14:textId="77777777" w:rsidR="001041BE" w:rsidRDefault="001041BE" w:rsidP="001041BE">
      <w:pPr>
        <w:spacing w:after="211"/>
        <w:ind w:left="9"/>
      </w:pPr>
      <w:r>
        <w:t>Bei mehreren Erwerbern bitte Erwerbsverhältnis (z.B. je zur Hälfte, Gütergemeinschaft) angeben:</w:t>
      </w:r>
    </w:p>
    <w:p w14:paraId="416C683D" w14:textId="0B2E4E05" w:rsidR="00883DED" w:rsidRDefault="001041BE" w:rsidP="001041BE">
      <w:pPr>
        <w:rPr>
          <w:b/>
        </w:rPr>
      </w:pPr>
      <w:r>
        <w:rPr>
          <w:b/>
        </w:rPr>
        <w:t>Geschwister des Übernehmers</w:t>
      </w:r>
      <w:r w:rsidR="003A367D">
        <w:rPr>
          <w:b/>
        </w:rPr>
        <w:t xml:space="preserve"> / weitere Kinder des Übergebers (Angabe zwingend erforderlich!)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63"/>
      </w:tblGrid>
      <w:tr w:rsidR="001041BE" w14:paraId="21FDE42F" w14:textId="77777777" w:rsidTr="001041BE">
        <w:tc>
          <w:tcPr>
            <w:tcW w:w="3256" w:type="dxa"/>
          </w:tcPr>
          <w:p w14:paraId="76E7D5BB" w14:textId="77777777" w:rsidR="001041BE" w:rsidRDefault="001041BE" w:rsidP="001041BE">
            <w:pPr>
              <w:rPr>
                <w:b/>
              </w:rPr>
            </w:pPr>
            <w:r>
              <w:rPr>
                <w:b/>
              </w:rPr>
              <w:t>Vorname, Familienname (ggf. Geburtsname)</w:t>
            </w:r>
          </w:p>
        </w:tc>
        <w:tc>
          <w:tcPr>
            <w:tcW w:w="3543" w:type="dxa"/>
          </w:tcPr>
          <w:p w14:paraId="36FF6484" w14:textId="77777777" w:rsidR="001041BE" w:rsidRDefault="001041BE" w:rsidP="001041BE">
            <w:pPr>
              <w:rPr>
                <w:b/>
              </w:rPr>
            </w:pPr>
            <w:r>
              <w:rPr>
                <w:b/>
              </w:rPr>
              <w:t>Wohnort</w:t>
            </w:r>
          </w:p>
        </w:tc>
        <w:tc>
          <w:tcPr>
            <w:tcW w:w="2263" w:type="dxa"/>
          </w:tcPr>
          <w:p w14:paraId="7EBFDFE9" w14:textId="77777777" w:rsidR="001041BE" w:rsidRDefault="001041BE" w:rsidP="001041BE">
            <w:pPr>
              <w:rPr>
                <w:b/>
              </w:rPr>
            </w:pPr>
            <w:r>
              <w:rPr>
                <w:b/>
              </w:rPr>
              <w:t>Geburtsdatum</w:t>
            </w:r>
          </w:p>
        </w:tc>
      </w:tr>
      <w:tr w:rsidR="001041BE" w14:paraId="24547AB5" w14:textId="77777777" w:rsidTr="001041BE">
        <w:tc>
          <w:tcPr>
            <w:tcW w:w="3256" w:type="dxa"/>
          </w:tcPr>
          <w:p w14:paraId="2427A057" w14:textId="77777777" w:rsidR="001041BE" w:rsidRPr="001041BE" w:rsidRDefault="001041BE" w:rsidP="001041BE">
            <w:r>
              <w:t>1.</w:t>
            </w:r>
          </w:p>
          <w:p w14:paraId="1F3EE51A" w14:textId="77777777" w:rsidR="001041BE" w:rsidRPr="001041BE" w:rsidRDefault="001041BE" w:rsidP="001041BE"/>
        </w:tc>
        <w:tc>
          <w:tcPr>
            <w:tcW w:w="3543" w:type="dxa"/>
          </w:tcPr>
          <w:p w14:paraId="4AE7D276" w14:textId="77777777" w:rsidR="001041BE" w:rsidRDefault="001041BE" w:rsidP="001041BE">
            <w:pPr>
              <w:rPr>
                <w:b/>
              </w:rPr>
            </w:pPr>
          </w:p>
        </w:tc>
        <w:tc>
          <w:tcPr>
            <w:tcW w:w="2263" w:type="dxa"/>
          </w:tcPr>
          <w:p w14:paraId="3A81E5AA" w14:textId="77777777" w:rsidR="001041BE" w:rsidRDefault="001041BE" w:rsidP="001041BE">
            <w:pPr>
              <w:rPr>
                <w:b/>
              </w:rPr>
            </w:pPr>
          </w:p>
        </w:tc>
      </w:tr>
      <w:tr w:rsidR="001041BE" w14:paraId="353E9300" w14:textId="77777777" w:rsidTr="001041BE">
        <w:tc>
          <w:tcPr>
            <w:tcW w:w="3256" w:type="dxa"/>
          </w:tcPr>
          <w:p w14:paraId="57F44453" w14:textId="77777777" w:rsidR="001041BE" w:rsidRPr="001041BE" w:rsidRDefault="001041BE" w:rsidP="001041BE">
            <w:r>
              <w:t>2.</w:t>
            </w:r>
          </w:p>
        </w:tc>
        <w:tc>
          <w:tcPr>
            <w:tcW w:w="3543" w:type="dxa"/>
          </w:tcPr>
          <w:p w14:paraId="50EE046F" w14:textId="77777777" w:rsidR="001041BE" w:rsidRDefault="001041BE" w:rsidP="001041BE">
            <w:pPr>
              <w:rPr>
                <w:b/>
              </w:rPr>
            </w:pPr>
          </w:p>
          <w:p w14:paraId="562CFFD2" w14:textId="77777777" w:rsidR="001041BE" w:rsidRDefault="001041BE" w:rsidP="001041BE">
            <w:pPr>
              <w:rPr>
                <w:b/>
              </w:rPr>
            </w:pPr>
          </w:p>
        </w:tc>
        <w:tc>
          <w:tcPr>
            <w:tcW w:w="2263" w:type="dxa"/>
          </w:tcPr>
          <w:p w14:paraId="175F11E7" w14:textId="77777777" w:rsidR="001041BE" w:rsidRDefault="001041BE" w:rsidP="001041BE">
            <w:pPr>
              <w:rPr>
                <w:b/>
              </w:rPr>
            </w:pPr>
          </w:p>
        </w:tc>
      </w:tr>
      <w:tr w:rsidR="001041BE" w14:paraId="60891AC8" w14:textId="77777777" w:rsidTr="001041BE">
        <w:tc>
          <w:tcPr>
            <w:tcW w:w="3256" w:type="dxa"/>
          </w:tcPr>
          <w:p w14:paraId="3C9A36CD" w14:textId="77777777" w:rsidR="001041BE" w:rsidRPr="001041BE" w:rsidRDefault="001041BE" w:rsidP="001041BE">
            <w:r>
              <w:t>3.</w:t>
            </w:r>
          </w:p>
          <w:p w14:paraId="03351B1C" w14:textId="77777777" w:rsidR="001041BE" w:rsidRPr="001041BE" w:rsidRDefault="001041BE" w:rsidP="001041BE"/>
        </w:tc>
        <w:tc>
          <w:tcPr>
            <w:tcW w:w="3543" w:type="dxa"/>
          </w:tcPr>
          <w:p w14:paraId="275DC356" w14:textId="77777777" w:rsidR="001041BE" w:rsidRDefault="001041BE" w:rsidP="001041BE">
            <w:pPr>
              <w:rPr>
                <w:b/>
              </w:rPr>
            </w:pPr>
          </w:p>
        </w:tc>
        <w:tc>
          <w:tcPr>
            <w:tcW w:w="2263" w:type="dxa"/>
          </w:tcPr>
          <w:p w14:paraId="531B7CA1" w14:textId="77777777" w:rsidR="001041BE" w:rsidRDefault="001041BE" w:rsidP="001041BE">
            <w:pPr>
              <w:rPr>
                <w:b/>
              </w:rPr>
            </w:pPr>
          </w:p>
        </w:tc>
      </w:tr>
    </w:tbl>
    <w:p w14:paraId="06D552E3" w14:textId="77777777" w:rsidR="001041BE" w:rsidRDefault="001041BE" w:rsidP="001041BE">
      <w:pPr>
        <w:rPr>
          <w:b/>
        </w:rPr>
      </w:pPr>
    </w:p>
    <w:p w14:paraId="40D974FA" w14:textId="77777777" w:rsidR="001041BE" w:rsidRDefault="001041BE" w:rsidP="001041BE">
      <w:pPr>
        <w:pStyle w:val="Listenabsatz"/>
        <w:numPr>
          <w:ilvl w:val="0"/>
          <w:numId w:val="5"/>
        </w:numPr>
        <w:spacing w:after="217" w:line="259" w:lineRule="auto"/>
      </w:pPr>
      <w:r w:rsidRPr="001041BE">
        <w:rPr>
          <w:sz w:val="28"/>
        </w:rPr>
        <w:t>Gegenstand der Übergabe</w:t>
      </w:r>
    </w:p>
    <w:p w14:paraId="71698298" w14:textId="77777777" w:rsidR="001041BE" w:rsidRDefault="001041BE" w:rsidP="001041BE">
      <w:pPr>
        <w:spacing w:after="139"/>
        <w:ind w:right="302"/>
      </w:pPr>
      <w:r>
        <w:t>Übergeben wird folgendes Anwesen:</w:t>
      </w:r>
    </w:p>
    <w:p w14:paraId="77C3F102" w14:textId="77777777" w:rsidR="001041BE" w:rsidRDefault="001041BE" w:rsidP="001041BE">
      <w:pPr>
        <w:spacing w:after="78" w:line="259" w:lineRule="auto"/>
        <w:ind w:firstLine="5"/>
      </w:pPr>
      <w:r>
        <w:t>______________________________________________________________________________</w:t>
      </w:r>
    </w:p>
    <w:p w14:paraId="3301DA3B" w14:textId="77777777" w:rsidR="001041BE" w:rsidRDefault="001041BE" w:rsidP="001041BE">
      <w:pPr>
        <w:ind w:right="302" w:firstLine="5"/>
      </w:pPr>
      <w:r>
        <w:t>Ort, Flurstücksnummer, Straße, Hausnummer</w:t>
      </w:r>
    </w:p>
    <w:p w14:paraId="691DD0B0" w14:textId="30971CE1" w:rsidR="00EA5C7A" w:rsidRDefault="00C511DA" w:rsidP="001041BE">
      <w:pPr>
        <w:ind w:right="302" w:firstLine="5"/>
        <w:rPr>
          <w:u w:val="single"/>
        </w:rPr>
      </w:pPr>
      <w:r w:rsidRPr="00C511DA">
        <w:rPr>
          <w:u w:val="single"/>
        </w:rPr>
        <w:t>Falls das Verkaufsobjekt nicht in Baden-Württemberg liegt, bitte Grundbuchauszug beifügen – erhalten Sie beim zuständigen Grundbuchamt</w:t>
      </w:r>
    </w:p>
    <w:p w14:paraId="4D744838" w14:textId="77777777" w:rsidR="00EA5C7A" w:rsidRPr="00EA5C7A" w:rsidRDefault="00EA5C7A" w:rsidP="00EA5C7A">
      <w:pPr>
        <w:pStyle w:val="Listenabsatz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EA5C7A">
        <w:rPr>
          <w:sz w:val="28"/>
          <w:szCs w:val="28"/>
        </w:rPr>
        <w:t>Wert des Anwesens</w:t>
      </w:r>
    </w:p>
    <w:p w14:paraId="303BBB8E" w14:textId="1EA9EE5D" w:rsidR="00EA5C7A" w:rsidRPr="00EA5C7A" w:rsidRDefault="00EA5C7A" w:rsidP="00EA5C7A">
      <w:pPr>
        <w:spacing w:line="259" w:lineRule="auto"/>
        <w:rPr>
          <w:u w:val="single"/>
        </w:rPr>
      </w:pPr>
      <w:r>
        <w:rPr>
          <w:u w:val="single"/>
        </w:rPr>
        <w:t>_____________________________________________</w:t>
      </w:r>
      <w:r w:rsidRPr="00EA5C7A">
        <w:rPr>
          <w:u w:val="single"/>
        </w:rPr>
        <w:br w:type="page"/>
      </w:r>
    </w:p>
    <w:p w14:paraId="666AF71E" w14:textId="77777777" w:rsidR="001041BE" w:rsidRPr="00C511DA" w:rsidRDefault="001041BE" w:rsidP="001041BE">
      <w:pPr>
        <w:ind w:right="302" w:firstLine="5"/>
        <w:rPr>
          <w:u w:val="single"/>
        </w:rPr>
      </w:pPr>
    </w:p>
    <w:p w14:paraId="37DBE62D" w14:textId="77777777" w:rsidR="001041BE" w:rsidRDefault="001041BE" w:rsidP="001041BE">
      <w:pPr>
        <w:pStyle w:val="Listenabsatz"/>
        <w:numPr>
          <w:ilvl w:val="0"/>
          <w:numId w:val="5"/>
        </w:numPr>
        <w:spacing w:after="12" w:line="248" w:lineRule="auto"/>
      </w:pPr>
      <w:r>
        <w:t>Die Übergabe (Übergang von Nutzen und Lasten) erfolgt am</w:t>
      </w:r>
      <w:r>
        <w:rPr>
          <w:noProof/>
        </w:rPr>
        <w:t>……………………………………………………</w:t>
      </w:r>
    </w:p>
    <w:p w14:paraId="0A1A17F4" w14:textId="77777777" w:rsidR="001041BE" w:rsidRDefault="001041BE" w:rsidP="001041BE">
      <w:pPr>
        <w:spacing w:after="12" w:line="248" w:lineRule="auto"/>
        <w:ind w:firstLine="5"/>
      </w:pPr>
    </w:p>
    <w:p w14:paraId="281B6156" w14:textId="77777777" w:rsidR="001041BE" w:rsidRDefault="001041BE" w:rsidP="001041BE">
      <w:pPr>
        <w:pStyle w:val="Listenabsatz"/>
        <w:numPr>
          <w:ilvl w:val="0"/>
          <w:numId w:val="5"/>
        </w:numPr>
        <w:spacing w:after="186" w:line="259" w:lineRule="auto"/>
      </w:pPr>
      <w:r w:rsidRPr="001041BE">
        <w:rPr>
          <w:sz w:val="28"/>
        </w:rPr>
        <w:t>Gegenleistung, vorbehaltene Rechte</w:t>
      </w:r>
    </w:p>
    <w:p w14:paraId="3D71F403" w14:textId="77777777" w:rsidR="001041BE" w:rsidRDefault="001041BE" w:rsidP="001041BE">
      <w:pPr>
        <w:numPr>
          <w:ilvl w:val="1"/>
          <w:numId w:val="5"/>
        </w:numPr>
        <w:tabs>
          <w:tab w:val="left" w:pos="567"/>
        </w:tabs>
        <w:spacing w:after="270" w:line="248" w:lineRule="auto"/>
        <w:ind w:left="0" w:right="302" w:firstLine="5"/>
        <w:jc w:val="both"/>
      </w:pPr>
      <w:r>
        <w:t>Übernahme von Verbindlichkeiten:</w:t>
      </w:r>
    </w:p>
    <w:p w14:paraId="57AAF3C6" w14:textId="77777777" w:rsidR="001041BE" w:rsidRDefault="00337F2F" w:rsidP="001041BE">
      <w:pPr>
        <w:spacing w:after="58"/>
        <w:ind w:right="302" w:firstLine="567"/>
      </w:pPr>
      <w:sdt>
        <w:sdtPr>
          <w:id w:val="-31942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>
        <w:rPr>
          <w:noProof/>
          <w:lang w:eastAsia="de-DE"/>
        </w:rPr>
        <w:t xml:space="preserve">    </w:t>
      </w:r>
      <w:r w:rsidR="001041BE">
        <w:t>Das Anwesen wird schuldenfrei übergeben</w:t>
      </w:r>
    </w:p>
    <w:p w14:paraId="5456E738" w14:textId="77777777" w:rsidR="001041BE" w:rsidRDefault="00337F2F" w:rsidP="006E7216">
      <w:pPr>
        <w:tabs>
          <w:tab w:val="num" w:pos="945"/>
        </w:tabs>
        <w:ind w:left="580" w:right="398"/>
      </w:pPr>
      <w:sdt>
        <w:sdtPr>
          <w:id w:val="-15731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>
        <w:t xml:space="preserve"> </w:t>
      </w:r>
      <w:r w:rsidR="001041BE">
        <w:t xml:space="preserve">Bestehende Verbindlichkeiten werden weiter durch den Übergeber abbezahlt </w:t>
      </w:r>
    </w:p>
    <w:p w14:paraId="24F12597" w14:textId="77777777" w:rsidR="001041BE" w:rsidRDefault="00337F2F" w:rsidP="006E7216">
      <w:pPr>
        <w:tabs>
          <w:tab w:val="left" w:pos="567"/>
          <w:tab w:val="num" w:pos="945"/>
        </w:tabs>
        <w:ind w:left="580" w:right="398"/>
      </w:pPr>
      <w:sdt>
        <w:sdtPr>
          <w:id w:val="4472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>
        <w:t xml:space="preserve"> </w:t>
      </w:r>
      <w:r w:rsidR="001041BE">
        <w:t xml:space="preserve">Der Übernehmer hat mit Wirkung ab Besitzübergang folgende Verbindlichkeiten bei nachfolgenden Banken zu übernehmen Bank: </w:t>
      </w:r>
      <w:r w:rsidR="001041BE">
        <w:rPr>
          <w:noProof/>
          <w:lang w:eastAsia="de-DE"/>
        </w:rPr>
        <w:drawing>
          <wp:inline distT="0" distB="0" distL="0" distR="0" wp14:anchorId="0ADBDF9D" wp14:editId="301E4A7A">
            <wp:extent cx="3816097" cy="30489"/>
            <wp:effectExtent l="0" t="0" r="0" b="0"/>
            <wp:docPr id="12009" name="Picture 1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" name="Picture 120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6097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1BE">
        <w:t xml:space="preserve">derzeitiger Schuldenstand ca. € </w:t>
      </w:r>
      <w:r w:rsidR="001041BE">
        <w:rPr>
          <w:noProof/>
          <w:lang w:eastAsia="de-DE"/>
        </w:rPr>
        <w:drawing>
          <wp:inline distT="0" distB="0" distL="0" distR="0" wp14:anchorId="151BE5E4" wp14:editId="6A4F1ED0">
            <wp:extent cx="1536192" cy="24392"/>
            <wp:effectExtent l="0" t="0" r="0" b="0"/>
            <wp:docPr id="12011" name="Picture 1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" name="Picture 120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1BE">
        <w:t>Bank:</w:t>
      </w:r>
      <w:r w:rsidR="001041BE">
        <w:rPr>
          <w:noProof/>
          <w:lang w:eastAsia="de-DE"/>
        </w:rPr>
        <w:drawing>
          <wp:inline distT="0" distB="0" distL="0" distR="0" wp14:anchorId="785DFA3C" wp14:editId="4855C67C">
            <wp:extent cx="3819145" cy="30489"/>
            <wp:effectExtent l="0" t="0" r="0" b="0"/>
            <wp:docPr id="12013" name="Picture 1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" name="Picture 120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145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C7F4" w14:textId="77777777" w:rsidR="001041BE" w:rsidRDefault="001041BE" w:rsidP="001041BE">
      <w:pPr>
        <w:tabs>
          <w:tab w:val="left" w:pos="567"/>
        </w:tabs>
        <w:ind w:left="993" w:right="302" w:hanging="421"/>
      </w:pPr>
      <w:r>
        <w:tab/>
        <w:t>derzeitiger Schuldenstand ca. €</w:t>
      </w:r>
      <w:r>
        <w:rPr>
          <w:noProof/>
          <w:lang w:eastAsia="de-DE"/>
        </w:rPr>
        <w:drawing>
          <wp:inline distT="0" distB="0" distL="0" distR="0" wp14:anchorId="1DAC5219" wp14:editId="76D654C2">
            <wp:extent cx="1581912" cy="24391"/>
            <wp:effectExtent l="0" t="0" r="0" b="0"/>
            <wp:docPr id="12015" name="Picture 1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" name="Picture 120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BB06" w14:textId="4BA57DEF" w:rsidR="001041BE" w:rsidRDefault="00337F2F" w:rsidP="001041BE">
      <w:pPr>
        <w:ind w:right="302" w:firstLine="572"/>
      </w:pPr>
      <w:sdt>
        <w:sdtPr>
          <w:id w:val="162256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07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Sonstige Verbindlichkeiten (z.B. gestundete Erschließungskosten etc.):</w:t>
      </w:r>
    </w:p>
    <w:p w14:paraId="7E7DB7C8" w14:textId="77777777" w:rsidR="001041BE" w:rsidRDefault="001041BE" w:rsidP="001041BE">
      <w:pPr>
        <w:numPr>
          <w:ilvl w:val="1"/>
          <w:numId w:val="5"/>
        </w:numPr>
        <w:spacing w:after="212" w:line="248" w:lineRule="auto"/>
        <w:ind w:left="0" w:right="302" w:firstLine="5"/>
        <w:jc w:val="both"/>
      </w:pPr>
      <w:r w:rsidRPr="00BB6BCC">
        <w:rPr>
          <w:b/>
          <w:bCs/>
        </w:rPr>
        <w:t>Wohnungsrecht oder Nießbrauch</w:t>
      </w:r>
      <w:r>
        <w:t>?</w:t>
      </w:r>
    </w:p>
    <w:p w14:paraId="3800755C" w14:textId="77777777" w:rsidR="001041BE" w:rsidRDefault="001041BE" w:rsidP="001041BE">
      <w:pPr>
        <w:spacing w:after="123"/>
        <w:ind w:right="302" w:firstLine="708"/>
      </w:pPr>
      <w:r>
        <w:t>Es soll vereinbart werden:</w:t>
      </w:r>
    </w:p>
    <w:p w14:paraId="787E4ACC" w14:textId="77777777" w:rsidR="00E71BB5" w:rsidRDefault="00337F2F" w:rsidP="00E71BB5">
      <w:pPr>
        <w:spacing w:after="595"/>
        <w:ind w:left="709" w:right="302" w:hanging="1"/>
      </w:pPr>
      <w:sdt>
        <w:sdtPr>
          <w:id w:val="-22969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1041BE" w:rsidRPr="001041BE">
        <w:rPr>
          <w:b/>
        </w:rPr>
        <w:t xml:space="preserve"> Wohnungsrecht</w:t>
      </w:r>
      <w:r w:rsidR="001041BE">
        <w:br/>
      </w:r>
      <w:r w:rsidR="001041BE">
        <w:br/>
        <w:t>A</w:t>
      </w:r>
      <w:r w:rsidR="001041BE" w:rsidRPr="001041BE">
        <w:t>lleinige Benutzung durch den Übergeber hinsichtlich folgender Räumlichkeiten (nach Möglichkeit genaue Beschreibung des/der Zimmer — z.B.: "</w:t>
      </w:r>
      <w:r w:rsidR="00BB6BCC">
        <w:t>Wohnung</w:t>
      </w:r>
      <w:r w:rsidR="001041BE" w:rsidRPr="001041BE">
        <w:t xml:space="preserve"> im 1. Obergeschoss, </w:t>
      </w:r>
      <w:r w:rsidR="00BB6BCC">
        <w:t>bestehend aus…</w:t>
      </w:r>
      <w:r w:rsidR="001041BE" w:rsidRPr="001041BE">
        <w:t>")</w:t>
      </w:r>
      <w:r w:rsidR="001041BE">
        <w:t>:</w:t>
      </w:r>
    </w:p>
    <w:p w14:paraId="47440CD8" w14:textId="1A8B9921" w:rsidR="001041BE" w:rsidRPr="001041BE" w:rsidRDefault="001041BE" w:rsidP="00E71BB5">
      <w:pPr>
        <w:spacing w:after="595"/>
        <w:ind w:left="709" w:right="302" w:hanging="1"/>
      </w:pPr>
      <w:r w:rsidRPr="001041BE">
        <w:t xml:space="preserve">Mitbenutzung durch den Übergeber (also gemeinschaftliche Benutzung von </w:t>
      </w:r>
      <w:r>
        <w:t>Ü</w:t>
      </w:r>
      <w:r w:rsidRPr="001041BE">
        <w:t>bergeber und Übernehmer) von:</w:t>
      </w:r>
      <w:r>
        <w:t xml:space="preserve"> </w:t>
      </w:r>
      <w:r>
        <w:br/>
      </w:r>
      <w:r>
        <w:br/>
      </w:r>
      <w:sdt>
        <w:sdtPr>
          <w:id w:val="949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Pr="001041BE">
        <w:t xml:space="preserve">Wohnzimmer, Küche, Bad/WC, </w:t>
      </w:r>
      <w:sdt>
        <w:sdtPr>
          <w:id w:val="-87777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Pr="001041BE">
        <w:t xml:space="preserve"> Keller, Speicher, </w:t>
      </w:r>
      <w:sdt>
        <w:sdtPr>
          <w:id w:val="83357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Pr="001041BE">
        <w:t xml:space="preserve"> Werkstatt, </w:t>
      </w:r>
      <w:sdt>
        <w:sdtPr>
          <w:id w:val="-90752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rPr>
          <w:rFonts w:ascii="Calibri" w:eastAsia="Calibri" w:hAnsi="Calibri" w:cs="Calibri"/>
        </w:rPr>
        <w:t>Garage,</w:t>
      </w:r>
      <w:r>
        <w:rPr>
          <w:rFonts w:ascii="Calibri" w:eastAsia="Calibri" w:hAnsi="Calibri" w:cs="Calibri"/>
        </w:rPr>
        <w:t xml:space="preserve"> </w:t>
      </w:r>
      <w:sdt>
        <w:sdtPr>
          <w:id w:val="-160040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>
        <w:rPr>
          <w:noProof/>
          <w:lang w:eastAsia="de-DE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  <w:r w:rsidRPr="001041BE">
        <w:rPr>
          <w:rFonts w:eastAsia="Courier New" w:cstheme="minorHAnsi"/>
          <w:sz w:val="20"/>
        </w:rPr>
        <w:t>S</w:t>
      </w:r>
      <w:r w:rsidRPr="00BB6BCC">
        <w:rPr>
          <w:rFonts w:eastAsia="Courier New" w:cstheme="minorHAnsi"/>
        </w:rPr>
        <w:t>onstiges</w:t>
      </w:r>
      <w:r>
        <w:rPr>
          <w:rFonts w:eastAsia="Courier New" w:cstheme="minorHAnsi"/>
          <w:sz w:val="20"/>
        </w:rPr>
        <w:br/>
      </w:r>
      <w:r>
        <w:br/>
      </w:r>
      <w:r w:rsidRPr="001041BE">
        <w:t>Die für das Wohnen entstehenden laufenden Kosten wie für Heizung, Strom, Wasser, Kanalgebühren (soweit solche erhoben werden), Gebühren für Müllabfuhr und</w:t>
      </w:r>
      <w:r>
        <w:t xml:space="preserve"> K</w:t>
      </w:r>
      <w:r w:rsidRPr="001041BE">
        <w:t xml:space="preserve">aminkehrer trägt </w:t>
      </w:r>
      <w:r>
        <w:br/>
      </w:r>
      <w:r>
        <w:br/>
      </w:r>
      <w:sdt>
        <w:sdtPr>
          <w:id w:val="135955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t xml:space="preserve">der Übernehmer (hinsichtlich der sich auf das gesamte Haus beziehenden Kosten anteilig nach der Wohnfläche) </w:t>
      </w:r>
      <w:r>
        <w:br/>
      </w:r>
      <w:r>
        <w:br/>
      </w:r>
      <w:sdt>
        <w:sdtPr>
          <w:id w:val="14232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t>insgesamt der Übergeber</w:t>
      </w:r>
      <w:r>
        <w:br/>
      </w:r>
      <w:r>
        <w:br/>
      </w:r>
      <w:r w:rsidRPr="001041BE">
        <w:t>An</w:t>
      </w:r>
      <w:r>
        <w:t>f</w:t>
      </w:r>
      <w:r w:rsidRPr="001041BE">
        <w:t>allende Schönheitsreparaturen im vorbehaltenen Wohnungsrecht trägt</w:t>
      </w:r>
      <w:r>
        <w:br/>
      </w:r>
      <w:r>
        <w:br/>
      </w:r>
      <w:sdt>
        <w:sdtPr>
          <w:id w:val="2282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t xml:space="preserve">der Übernehmer </w:t>
      </w:r>
      <w:r>
        <w:t xml:space="preserve"> </w:t>
      </w:r>
      <w:sdt>
        <w:sdtPr>
          <w:id w:val="766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Pr="001041BE">
        <w:t>der Übergeber</w:t>
      </w:r>
      <w:r w:rsidR="00DC2876">
        <w:br/>
      </w:r>
      <w:r w:rsidR="00DC2876">
        <w:br/>
      </w:r>
      <w:r w:rsidRPr="001041BE">
        <w:t>Stehen größere Renovierungs- Um- oder Ausbauarbeiten an?</w:t>
      </w:r>
    </w:p>
    <w:p w14:paraId="18AD8CF8" w14:textId="77777777" w:rsidR="001041BE" w:rsidRDefault="00337F2F" w:rsidP="001041BE">
      <w:pPr>
        <w:spacing w:after="232" w:line="259" w:lineRule="auto"/>
        <w:ind w:left="709" w:right="2899"/>
      </w:pPr>
      <w:sdt>
        <w:sdtPr>
          <w:id w:val="-168435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="001041BE" w:rsidRPr="001041BE">
        <w:t xml:space="preserve">nein </w:t>
      </w:r>
      <w:sdt>
        <w:sdtPr>
          <w:id w:val="-112230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</w:t>
      </w:r>
      <w:r w:rsidR="001041BE" w:rsidRPr="001041BE">
        <w:t>ja; die Kosten hierfür</w:t>
      </w:r>
      <w:r w:rsidR="001041BE">
        <w:br/>
      </w:r>
      <w:r w:rsidR="001041BE">
        <w:br/>
      </w:r>
      <w:r w:rsidR="001041BE" w:rsidRPr="001041BE">
        <w:t>trägt</w:t>
      </w:r>
      <w:r w:rsidR="001041BE">
        <w:t>………………………………………………………</w:t>
      </w:r>
      <w:r w:rsidR="001041BE">
        <w:rPr>
          <w:noProof/>
        </w:rPr>
        <w:t>………………………………</w:t>
      </w:r>
    </w:p>
    <w:p w14:paraId="5505B90B" w14:textId="77777777" w:rsidR="001041BE" w:rsidRDefault="00337F2F" w:rsidP="001041BE">
      <w:pPr>
        <w:spacing w:after="236"/>
        <w:ind w:right="302" w:firstLine="708"/>
      </w:pPr>
      <w:sdt>
        <w:sdtPr>
          <w:id w:val="186524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rPr>
          <w:b/>
        </w:rPr>
        <w:t xml:space="preserve"> </w:t>
      </w:r>
      <w:r w:rsidR="001041BE" w:rsidRPr="001041BE">
        <w:rPr>
          <w:b/>
        </w:rPr>
        <w:t>Nießbrauch</w:t>
      </w:r>
      <w:r w:rsidR="001041BE">
        <w:t xml:space="preserve"> am gesamten Übergabegegenstand</w:t>
      </w:r>
    </w:p>
    <w:p w14:paraId="5798C89D" w14:textId="77777777" w:rsidR="001041BE" w:rsidRDefault="00337F2F" w:rsidP="001041BE">
      <w:pPr>
        <w:spacing w:after="271"/>
        <w:ind w:right="302" w:firstLine="708"/>
      </w:pPr>
      <w:sdt>
        <w:sdtPr>
          <w:id w:val="7382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</w:t>
      </w:r>
      <w:r w:rsidR="001041BE" w:rsidRPr="001041BE">
        <w:rPr>
          <w:b/>
        </w:rPr>
        <w:t>nichts von beiden</w:t>
      </w:r>
    </w:p>
    <w:p w14:paraId="1B552546" w14:textId="77777777" w:rsidR="001041BE" w:rsidRPr="001041BE" w:rsidRDefault="001041BE" w:rsidP="001041BE">
      <w:pPr>
        <w:pStyle w:val="Listenabsatz"/>
        <w:numPr>
          <w:ilvl w:val="0"/>
          <w:numId w:val="6"/>
        </w:numPr>
        <w:spacing w:after="205" w:line="248" w:lineRule="auto"/>
        <w:ind w:right="302"/>
        <w:jc w:val="both"/>
      </w:pPr>
      <w:r w:rsidRPr="001041BE">
        <w:t>Laufende Geldzahlungen durch den Übernehmer</w:t>
      </w:r>
    </w:p>
    <w:p w14:paraId="2C83BA09" w14:textId="77777777" w:rsidR="001041BE" w:rsidRPr="001041BE" w:rsidRDefault="00337F2F" w:rsidP="001041BE">
      <w:pPr>
        <w:spacing w:after="248"/>
        <w:ind w:left="426" w:right="418" w:firstLine="5"/>
      </w:pPr>
      <w:sdt>
        <w:sdtPr>
          <w:id w:val="55073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rPr>
          <w:noProof/>
          <w:lang w:eastAsia="de-DE"/>
        </w:rPr>
        <w:t xml:space="preserve"> </w:t>
      </w:r>
      <w:r w:rsidR="001041BE" w:rsidRPr="001041BE">
        <w:t>der Übernehmer hat an den Übergeber als Gegenleistung laufende (monatliche) Zahlungen von €</w:t>
      </w:r>
      <w:r w:rsidR="001041BE" w:rsidRPr="001041BE">
        <w:rPr>
          <w:noProof/>
          <w:lang w:eastAsia="de-DE"/>
        </w:rPr>
        <w:drawing>
          <wp:inline distT="0" distB="0" distL="0" distR="0" wp14:anchorId="177E81DA" wp14:editId="6B4846E8">
            <wp:extent cx="1283208" cy="24390"/>
            <wp:effectExtent l="0" t="0" r="0" b="0"/>
            <wp:docPr id="5669" name="Picture 5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" name="Picture 56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1BE" w:rsidRPr="001041BE">
        <w:t xml:space="preserve"> zu erbringen. </w:t>
      </w:r>
      <w:r w:rsidR="001041BE">
        <w:br/>
      </w:r>
      <w:sdt>
        <w:sdtPr>
          <w:id w:val="-122051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="001041BE" w:rsidRPr="001041BE">
        <w:t>laufende Geldzahlungen werden nicht vereinbart</w:t>
      </w:r>
    </w:p>
    <w:p w14:paraId="5484A94F" w14:textId="77777777" w:rsidR="001041BE" w:rsidRPr="001041BE" w:rsidRDefault="001041BE" w:rsidP="001041BE">
      <w:pPr>
        <w:pStyle w:val="Listenabsatz"/>
        <w:numPr>
          <w:ilvl w:val="0"/>
          <w:numId w:val="6"/>
        </w:numPr>
        <w:spacing w:after="212" w:line="248" w:lineRule="auto"/>
        <w:ind w:right="302"/>
        <w:jc w:val="both"/>
      </w:pPr>
      <w:r w:rsidRPr="001041BE">
        <w:t>Sind Leistungen an Geschwister des Übernehmers zu erbringenden? Falls ja, Höhe der Geldbeträge:</w:t>
      </w:r>
      <w:r>
        <w:t>…………………………………………………………………….</w:t>
      </w:r>
      <w:r w:rsidRPr="001041BE">
        <w:t>wann?</w:t>
      </w:r>
      <w:r>
        <w:rPr>
          <w:noProof/>
        </w:rPr>
        <w:t>............................................</w:t>
      </w:r>
      <w:r>
        <w:br/>
      </w:r>
    </w:p>
    <w:p w14:paraId="006024D4" w14:textId="77777777" w:rsidR="00DC2876" w:rsidRDefault="00DC2876" w:rsidP="00DC2876">
      <w:pPr>
        <w:pStyle w:val="Listenabsatz"/>
        <w:numPr>
          <w:ilvl w:val="0"/>
          <w:numId w:val="6"/>
        </w:numPr>
        <w:spacing w:after="270" w:line="247" w:lineRule="auto"/>
        <w:ind w:right="302" w:hanging="365"/>
        <w:jc w:val="both"/>
      </w:pPr>
      <w:r>
        <w:t>Der Erwerber benötigt zur Finanzierung der Ausgleichszahlungen eine Finanzierung und zur Finanzierung soll eine Grundschuld am Vertragsgrundstück eingetragen werden:</w:t>
      </w:r>
    </w:p>
    <w:p w14:paraId="0371866D" w14:textId="77777777" w:rsidR="00DC2876" w:rsidRDefault="00DC2876" w:rsidP="00DC2876">
      <w:pPr>
        <w:pStyle w:val="Listenabsatz"/>
        <w:spacing w:after="270" w:line="247" w:lineRule="auto"/>
        <w:ind w:left="365" w:right="302"/>
        <w:jc w:val="both"/>
      </w:pPr>
      <w:r>
        <w:br/>
      </w:r>
      <w:sdt>
        <w:sdtPr>
          <w:id w:val="22157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8406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353EB9EC" w14:textId="77777777" w:rsidR="00DC2876" w:rsidRDefault="00DC2876" w:rsidP="00DC2876">
      <w:pPr>
        <w:tabs>
          <w:tab w:val="left" w:pos="709"/>
        </w:tabs>
        <w:spacing w:after="270" w:line="247" w:lineRule="auto"/>
        <w:ind w:left="426" w:right="302"/>
        <w:jc w:val="both"/>
      </w:pPr>
      <w:r>
        <w:t>(Wenn eine Grundschuld bestellt werden muss, sollte das Grundschuldbestellungsformular der finanzierenden Bank möglichst spätestens beim Beurkundungstermin vorliegen)</w:t>
      </w:r>
    </w:p>
    <w:p w14:paraId="426F6F08" w14:textId="77777777" w:rsidR="001041BE" w:rsidRPr="001041BE" w:rsidRDefault="001041BE" w:rsidP="001041BE">
      <w:pPr>
        <w:pStyle w:val="Listenabsatz"/>
        <w:numPr>
          <w:ilvl w:val="0"/>
          <w:numId w:val="6"/>
        </w:numPr>
        <w:spacing w:after="195" w:line="248" w:lineRule="auto"/>
        <w:ind w:right="302"/>
        <w:jc w:val="both"/>
      </w:pPr>
      <w:r w:rsidRPr="001041BE">
        <w:t>Verfügungsverbote/Rückforderungsrechte</w:t>
      </w:r>
    </w:p>
    <w:p w14:paraId="480366D3" w14:textId="77777777" w:rsidR="001041BE" w:rsidRPr="001041BE" w:rsidRDefault="00337F2F" w:rsidP="001041BE">
      <w:pPr>
        <w:ind w:left="426" w:right="302" w:firstLine="5"/>
      </w:pPr>
      <w:sdt>
        <w:sdtPr>
          <w:id w:val="14508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</w:t>
      </w:r>
      <w:r w:rsidR="001041BE" w:rsidRPr="001041BE">
        <w:t>Ein Rückforderungsrecht für bestimmte Fälle (z.B. wenn der Übernehmer den Übergabegegenstand veräußert) soll vereinbart werden</w:t>
      </w:r>
    </w:p>
    <w:p w14:paraId="1F82D35F" w14:textId="77777777" w:rsidR="00E71BB5" w:rsidRDefault="00337F2F" w:rsidP="00E71BB5">
      <w:pPr>
        <w:spacing w:after="78"/>
        <w:ind w:left="426" w:right="302" w:firstLine="5"/>
      </w:pPr>
      <w:sdt>
        <w:sdtPr>
          <w:id w:val="117453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 w:rsidRPr="001041BE">
        <w:t xml:space="preserve"> Ein Rückforderungsrecht</w:t>
      </w:r>
      <w:r w:rsidR="001041BE">
        <w:t xml:space="preserve"> wird nicht gewünscht, der Übernehmer kann also frei über den Übergabegegenstand verfügen.</w:t>
      </w:r>
    </w:p>
    <w:p w14:paraId="4C503B9C" w14:textId="2A0FC609" w:rsidR="00E71BB5" w:rsidRDefault="00E71BB5" w:rsidP="00E71BB5">
      <w:pPr>
        <w:pStyle w:val="Listenabsatz"/>
        <w:numPr>
          <w:ilvl w:val="0"/>
          <w:numId w:val="6"/>
        </w:numPr>
        <w:spacing w:after="195" w:line="265" w:lineRule="auto"/>
        <w:jc w:val="both"/>
      </w:pPr>
      <w:r>
        <w:t xml:space="preserve">Wenn eine Ausgleichzahlung erfolgen soll: </w:t>
      </w:r>
    </w:p>
    <w:p w14:paraId="3C19D471" w14:textId="2209CD6C" w:rsidR="00E71BB5" w:rsidRDefault="00E71BB5" w:rsidP="00E71BB5">
      <w:pPr>
        <w:pStyle w:val="Listenabsatz"/>
        <w:spacing w:after="195" w:line="265" w:lineRule="auto"/>
        <w:ind w:left="365"/>
        <w:jc w:val="both"/>
      </w:pPr>
      <w:r>
        <w:t>Konto des Verkäufers/Schenkers:</w:t>
      </w:r>
    </w:p>
    <w:p w14:paraId="45F7C0E7" w14:textId="77777777" w:rsidR="00E71BB5" w:rsidRDefault="00E71BB5" w:rsidP="00E71BB5">
      <w:pPr>
        <w:ind w:left="446"/>
        <w:rPr>
          <w:noProof/>
          <w:lang w:eastAsia="de-DE"/>
        </w:rPr>
      </w:pPr>
      <w:r>
        <w:t>IBAN:  …</w:t>
      </w:r>
      <w:r>
        <w:rPr>
          <w:noProof/>
          <w:lang w:eastAsia="de-DE"/>
        </w:rPr>
        <w:t>……………………………………………………….</w:t>
      </w:r>
    </w:p>
    <w:p w14:paraId="458C97CD" w14:textId="0DD5F33F" w:rsidR="001041BE" w:rsidRDefault="00E71BB5" w:rsidP="00E71BB5">
      <w:pPr>
        <w:ind w:left="446"/>
      </w:pPr>
      <w:r>
        <w:rPr>
          <w:noProof/>
          <w:lang w:eastAsia="de-DE"/>
        </w:rPr>
        <w:t>Bank: …………………………………………………………..</w:t>
      </w:r>
    </w:p>
    <w:p w14:paraId="3DA86392" w14:textId="77777777" w:rsidR="001041BE" w:rsidRDefault="001041BE" w:rsidP="001041BE">
      <w:pPr>
        <w:spacing w:after="177" w:line="259" w:lineRule="auto"/>
        <w:ind w:firstLine="5"/>
      </w:pPr>
      <w:r>
        <w:rPr>
          <w:rFonts w:ascii="Calibri" w:eastAsia="Calibri" w:hAnsi="Calibri" w:cs="Calibri"/>
          <w:sz w:val="30"/>
        </w:rPr>
        <w:t xml:space="preserve">4. </w:t>
      </w:r>
      <w:r>
        <w:rPr>
          <w:sz w:val="30"/>
        </w:rPr>
        <w:t>Erbrechtliche Bestimmungen</w:t>
      </w:r>
    </w:p>
    <w:p w14:paraId="0000B88D" w14:textId="77777777" w:rsidR="001041BE" w:rsidRPr="001041BE" w:rsidRDefault="001041BE" w:rsidP="001041BE">
      <w:pPr>
        <w:spacing w:after="208"/>
        <w:ind w:right="302" w:firstLine="5"/>
        <w:rPr>
          <w:b/>
        </w:rPr>
      </w:pPr>
      <w:r w:rsidRPr="001041BE">
        <w:rPr>
          <w:b/>
        </w:rPr>
        <w:t>Berücksichtigung des Erwerbs beim Übernehmer</w:t>
      </w:r>
    </w:p>
    <w:p w14:paraId="36B4AAE7" w14:textId="77777777" w:rsidR="001041BE" w:rsidRDefault="00337F2F" w:rsidP="001041BE">
      <w:pPr>
        <w:ind w:right="302" w:firstLine="5"/>
      </w:pPr>
      <w:sdt>
        <w:sdtPr>
          <w:id w:val="10907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>
        <w:t xml:space="preserve"> </w:t>
      </w:r>
      <w:r w:rsidR="001041BE">
        <w:t>Der Übernehmer ist durch die Übergabe vollständig abgefunden und soll kein Erbe bzw. keinen Pflichtteil mehr erhalten</w:t>
      </w:r>
    </w:p>
    <w:p w14:paraId="4C0D23CE" w14:textId="77777777" w:rsidR="001041BE" w:rsidRDefault="00337F2F" w:rsidP="001041BE">
      <w:pPr>
        <w:ind w:right="302" w:firstLine="5"/>
      </w:pPr>
      <w:sdt>
        <w:sdtPr>
          <w:id w:val="-169453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Der Übernehmer ist zwar nicht vollständig abgefunden, soll sich die Übergabe jedoch auf seinen Erbteil anrechnen lassen</w:t>
      </w:r>
    </w:p>
    <w:p w14:paraId="2F236CD4" w14:textId="77777777" w:rsidR="006E7216" w:rsidRDefault="006E7216" w:rsidP="006E7216">
      <w:pPr>
        <w:spacing w:after="0"/>
        <w:ind w:firstLine="5"/>
        <w:rPr>
          <w:b/>
        </w:rPr>
      </w:pPr>
      <w:r>
        <w:rPr>
          <w:b/>
        </w:rPr>
        <w:t>Hinweis:</w:t>
      </w:r>
    </w:p>
    <w:p w14:paraId="56B93CDC" w14:textId="7BD97B78" w:rsidR="001041BE" w:rsidRPr="00E71BB5" w:rsidRDefault="00362E4C" w:rsidP="00E71BB5">
      <w:pPr>
        <w:spacing w:after="0"/>
        <w:ind w:firstLine="5"/>
      </w:pPr>
      <w:r>
        <w:t xml:space="preserve">Auf Wunsch kann der Notar mit der Erstellung eines Entwurfs der Urkunde beauftragt werden. </w:t>
      </w:r>
      <w:r>
        <w:rPr>
          <w:sz w:val="24"/>
          <w:szCs w:val="24"/>
        </w:rPr>
        <w:t xml:space="preserve">Mit der Entwurfsübersendung mittels unverschlüsselter E-Mail erklären wir uns ausdrücklich einverstanden. </w:t>
      </w:r>
      <w:r>
        <w:t xml:space="preserve">Die Kostenpflichtigkeit der Erstellung ist bekannt. </w:t>
      </w:r>
    </w:p>
    <w:sectPr w:rsidR="001041BE" w:rsidRPr="00E71B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B734" w14:textId="77777777" w:rsidR="001041BE" w:rsidRDefault="001041BE" w:rsidP="001041BE">
      <w:pPr>
        <w:spacing w:after="0" w:line="240" w:lineRule="auto"/>
      </w:pPr>
      <w:r>
        <w:separator/>
      </w:r>
    </w:p>
  </w:endnote>
  <w:endnote w:type="continuationSeparator" w:id="0">
    <w:p w14:paraId="4E7678FB" w14:textId="77777777" w:rsidR="001041BE" w:rsidRDefault="001041BE" w:rsidP="001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33C2" w14:textId="77777777" w:rsidR="001041BE" w:rsidRDefault="001041BE" w:rsidP="001041BE">
      <w:pPr>
        <w:spacing w:after="0" w:line="240" w:lineRule="auto"/>
      </w:pPr>
      <w:r>
        <w:separator/>
      </w:r>
    </w:p>
  </w:footnote>
  <w:footnote w:type="continuationSeparator" w:id="0">
    <w:p w14:paraId="0AAFC461" w14:textId="77777777" w:rsidR="001041BE" w:rsidRDefault="001041BE" w:rsidP="0010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B60AA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4.7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24pt;visibility:visible;mso-wrap-style:square" o:bullet="t">
        <v:imagedata r:id="rId2" o:title=""/>
      </v:shape>
    </w:pict>
  </w:numPicBullet>
  <w:abstractNum w:abstractNumId="0" w15:restartNumberingAfterBreak="0">
    <w:nsid w:val="23DC76E0"/>
    <w:multiLevelType w:val="hybridMultilevel"/>
    <w:tmpl w:val="D6507854"/>
    <w:lvl w:ilvl="0" w:tplc="B122DE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711287E"/>
    <w:multiLevelType w:val="hybridMultilevel"/>
    <w:tmpl w:val="1E58741C"/>
    <w:lvl w:ilvl="0" w:tplc="3ED24EC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1CEEFE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4A272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40F7C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AAB38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4864E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CF8FA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C0C66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88862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A8447B"/>
    <w:multiLevelType w:val="hybridMultilevel"/>
    <w:tmpl w:val="BB9AA458"/>
    <w:lvl w:ilvl="0" w:tplc="6D6AF0C6">
      <w:start w:val="3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5E8D48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185DE2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4CAB38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44FACA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B2ABF4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565652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BE3AB6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7046EA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56D99"/>
    <w:multiLevelType w:val="hybridMultilevel"/>
    <w:tmpl w:val="70E6BE20"/>
    <w:lvl w:ilvl="0" w:tplc="9E3CF958">
      <w:start w:val="3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7C273422"/>
    <w:multiLevelType w:val="hybridMultilevel"/>
    <w:tmpl w:val="7152F3B8"/>
    <w:lvl w:ilvl="0" w:tplc="6A20B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A8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66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8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43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E6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AB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2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445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181567"/>
    <w:multiLevelType w:val="hybridMultilevel"/>
    <w:tmpl w:val="890637C6"/>
    <w:lvl w:ilvl="0" w:tplc="2E70E79A">
      <w:start w:val="1"/>
      <w:numFmt w:val="bullet"/>
      <w:lvlText w:val=""/>
      <w:lvlPicBulletId w:val="0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89528F30" w:tentative="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9E127ED4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3" w:tplc="2C8A1A52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3E440928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5" w:tplc="A1828116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6" w:tplc="A3D4998A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E124A8AE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8" w:tplc="AC8AB8DA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</w:abstractNum>
  <w:num w:numId="1" w16cid:durableId="2089690240">
    <w:abstractNumId w:val="1"/>
  </w:num>
  <w:num w:numId="2" w16cid:durableId="197940662">
    <w:abstractNumId w:val="2"/>
  </w:num>
  <w:num w:numId="3" w16cid:durableId="384068314">
    <w:abstractNumId w:val="6"/>
  </w:num>
  <w:num w:numId="4" w16cid:durableId="2098862632">
    <w:abstractNumId w:val="5"/>
  </w:num>
  <w:num w:numId="5" w16cid:durableId="1607498195">
    <w:abstractNumId w:val="0"/>
  </w:num>
  <w:num w:numId="6" w16cid:durableId="805588163">
    <w:abstractNumId w:val="4"/>
  </w:num>
  <w:num w:numId="7" w16cid:durableId="205692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BE"/>
    <w:rsid w:val="0009432E"/>
    <w:rsid w:val="001041BE"/>
    <w:rsid w:val="00247407"/>
    <w:rsid w:val="00337F2F"/>
    <w:rsid w:val="00362E4C"/>
    <w:rsid w:val="003A367D"/>
    <w:rsid w:val="005129A3"/>
    <w:rsid w:val="006E7216"/>
    <w:rsid w:val="0084647A"/>
    <w:rsid w:val="00883DED"/>
    <w:rsid w:val="00965CB8"/>
    <w:rsid w:val="009857BD"/>
    <w:rsid w:val="00B42369"/>
    <w:rsid w:val="00BB6BCC"/>
    <w:rsid w:val="00BC730D"/>
    <w:rsid w:val="00C511DA"/>
    <w:rsid w:val="00C53435"/>
    <w:rsid w:val="00DC2876"/>
    <w:rsid w:val="00E35D4C"/>
    <w:rsid w:val="00E71BB5"/>
    <w:rsid w:val="00E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099CCD"/>
  <w15:chartTrackingRefBased/>
  <w15:docId w15:val="{97972A0A-AADF-4FF1-86FA-A75B488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1B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1041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1041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1BE"/>
  </w:style>
  <w:style w:type="paragraph" w:styleId="Fuzeile">
    <w:name w:val="footer"/>
    <w:basedOn w:val="Standard"/>
    <w:link w:val="Fu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1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20</cp:revision>
  <cp:lastPrinted>2020-03-30T12:28:00Z</cp:lastPrinted>
  <dcterms:created xsi:type="dcterms:W3CDTF">2018-01-11T19:22:00Z</dcterms:created>
  <dcterms:modified xsi:type="dcterms:W3CDTF">2023-05-17T11:33:00Z</dcterms:modified>
</cp:coreProperties>
</file>